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078" w:rsidRDefault="00041EC3" w:rsidP="005E4078">
      <w:pPr>
        <w:ind w:left="-540"/>
        <w:rPr>
          <w:rFonts w:ascii="Times New Roman" w:hAnsi="Times New Roman"/>
          <w:i/>
          <w:caps/>
          <w:sz w:val="22"/>
        </w:rPr>
      </w:pPr>
      <w:r>
        <w:rPr>
          <w:rFonts w:ascii="Times New Roman" w:hAnsi="Times New Roman"/>
          <w:i/>
          <w:caps/>
          <w:sz w:val="22"/>
        </w:rPr>
        <w:t xml:space="preserve">Chapter 13 </w:t>
      </w:r>
      <w:r w:rsidR="00C56707">
        <w:rPr>
          <w:rFonts w:ascii="Times New Roman" w:hAnsi="Times New Roman"/>
          <w:i/>
          <w:caps/>
          <w:sz w:val="22"/>
        </w:rPr>
        <w:t>Using computational estimation</w:t>
      </w:r>
    </w:p>
    <w:p w:rsidR="00C56707" w:rsidRPr="005E4078" w:rsidRDefault="00C56707" w:rsidP="005E4078">
      <w:pPr>
        <w:ind w:left="-540"/>
        <w:rPr>
          <w:rFonts w:ascii="Times New Roman" w:hAnsi="Times New Roman"/>
          <w:i/>
          <w:caps/>
          <w:sz w:val="22"/>
        </w:rPr>
      </w:pPr>
      <w:r>
        <w:rPr>
          <w:rFonts w:ascii="Times New Roman" w:hAnsi="Times New Roman"/>
          <w:i/>
          <w:caps/>
          <w:sz w:val="22"/>
        </w:rPr>
        <w:t>with whole numbers</w:t>
      </w:r>
      <w:r>
        <w:rPr>
          <w:rFonts w:ascii="Times New Roman" w:hAnsi="Times New Roman"/>
          <w:i/>
          <w:caps/>
          <w:sz w:val="22"/>
        </w:rPr>
        <w:tab/>
      </w:r>
      <w:r>
        <w:rPr>
          <w:rFonts w:ascii="Times New Roman" w:hAnsi="Times New Roman"/>
          <w:i/>
          <w:caps/>
          <w:sz w:val="22"/>
        </w:rPr>
        <w:tab/>
      </w:r>
      <w:r>
        <w:rPr>
          <w:rFonts w:ascii="Times New Roman" w:hAnsi="Times New Roman"/>
          <w:i/>
          <w:caps/>
          <w:sz w:val="22"/>
        </w:rPr>
        <w:tab/>
      </w:r>
      <w:r>
        <w:rPr>
          <w:rFonts w:ascii="Times New Roman" w:hAnsi="Times New Roman"/>
          <w:i/>
          <w:caps/>
          <w:sz w:val="22"/>
        </w:rPr>
        <w:tab/>
      </w:r>
      <w:r>
        <w:rPr>
          <w:rFonts w:ascii="Times New Roman" w:hAnsi="Times New Roman"/>
          <w:i/>
          <w:caps/>
          <w:sz w:val="22"/>
        </w:rPr>
        <w:tab/>
      </w:r>
      <w:r>
        <w:rPr>
          <w:rFonts w:ascii="Times New Roman" w:hAnsi="Times New Roman"/>
          <w:i/>
          <w:caps/>
          <w:sz w:val="22"/>
        </w:rPr>
        <w:tab/>
        <w:t xml:space="preserve">   </w:t>
      </w:r>
      <w:r w:rsidR="005E4078">
        <w:rPr>
          <w:rFonts w:ascii="Times New Roman" w:hAnsi="Times New Roman"/>
          <w:i/>
          <w:caps/>
          <w:sz w:val="22"/>
        </w:rPr>
        <w:t xml:space="preserve">             </w:t>
      </w:r>
      <w:r>
        <w:rPr>
          <w:rFonts w:ascii="Times New Roman" w:hAnsi="Times New Roman"/>
          <w:i/>
          <w:caps/>
          <w:sz w:val="22"/>
        </w:rPr>
        <w:t xml:space="preserve">         Kristina Sims</w:t>
      </w:r>
    </w:p>
    <w:tbl>
      <w:tblPr>
        <w:tblW w:w="990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99"/>
        <w:gridCol w:w="6001"/>
      </w:tblGrid>
      <w:tr w:rsidR="00431B15" w:rsidRPr="00F55203">
        <w:trPr>
          <w:trHeight w:val="3258"/>
        </w:trPr>
        <w:tc>
          <w:tcPr>
            <w:tcW w:w="9900" w:type="dxa"/>
            <w:gridSpan w:val="2"/>
          </w:tcPr>
          <w:p w:rsidR="0076022E" w:rsidRDefault="00431B15" w:rsidP="00490334">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p>
          <w:p w:rsidR="001273BE" w:rsidRDefault="001273BE" w:rsidP="00490334">
            <w:pPr>
              <w:rPr>
                <w:rFonts w:ascii="Times New Roman" w:eastAsiaTheme="minorHAnsi" w:hAnsi="Times New Roman" w:cstheme="minorBidi"/>
                <w:i/>
                <w:sz w:val="22"/>
              </w:rPr>
            </w:pPr>
            <w:r>
              <w:rPr>
                <w:rFonts w:ascii="Times New Roman" w:eastAsiaTheme="minorHAnsi" w:hAnsi="Times New Roman" w:cstheme="minorBidi"/>
                <w:i/>
                <w:sz w:val="22"/>
              </w:rPr>
              <w:t xml:space="preserve">Kindergarten – </w:t>
            </w:r>
          </w:p>
          <w:p w:rsidR="001273BE" w:rsidRDefault="001273BE" w:rsidP="00490334">
            <w:pPr>
              <w:rPr>
                <w:rFonts w:ascii="Times New Roman" w:eastAsiaTheme="minorHAnsi" w:hAnsi="Times New Roman" w:cstheme="minorBidi"/>
                <w:sz w:val="22"/>
                <w:u w:val="single"/>
              </w:rPr>
            </w:pPr>
            <w:r w:rsidRPr="001273BE">
              <w:rPr>
                <w:rFonts w:ascii="Times New Roman" w:eastAsiaTheme="minorHAnsi" w:hAnsi="Times New Roman" w:cstheme="minorBidi"/>
                <w:sz w:val="22"/>
                <w:u w:val="single"/>
              </w:rPr>
              <w:t>GLEs</w:t>
            </w:r>
          </w:p>
          <w:p w:rsidR="001273BE" w:rsidRPr="001273BE" w:rsidRDefault="001273BE" w:rsidP="001273BE">
            <w:pPr>
              <w:rPr>
                <w:rFonts w:ascii="Times New Roman" w:eastAsiaTheme="minorHAnsi" w:hAnsi="Times New Roman" w:cstheme="minorBidi"/>
                <w:sz w:val="22"/>
              </w:rPr>
            </w:pPr>
            <w:r w:rsidRPr="001273BE">
              <w:rPr>
                <w:rFonts w:ascii="Times New Roman" w:eastAsiaTheme="minorHAnsi" w:hAnsi="Times New Roman" w:cstheme="minorBidi"/>
                <w:sz w:val="22"/>
              </w:rPr>
              <w:t xml:space="preserve">0006.1.2 Apply and adapt a variety of appropriate strategies to problem solving, including </w:t>
            </w:r>
          </w:p>
          <w:p w:rsidR="001273BE" w:rsidRPr="001273BE" w:rsidRDefault="001273BE" w:rsidP="001273BE">
            <w:pPr>
              <w:rPr>
                <w:rFonts w:ascii="Times New Roman" w:eastAsiaTheme="minorHAnsi" w:hAnsi="Times New Roman" w:cstheme="minorBidi"/>
                <w:sz w:val="22"/>
              </w:rPr>
            </w:pPr>
            <w:r w:rsidRPr="001273BE">
              <w:rPr>
                <w:rFonts w:ascii="Times New Roman" w:eastAsiaTheme="minorHAnsi" w:hAnsi="Times New Roman" w:cstheme="minorBidi"/>
                <w:sz w:val="22"/>
              </w:rPr>
              <w:t>estimation, and reasonableness of the solution</w:t>
            </w:r>
          </w:p>
          <w:p w:rsidR="0076022E" w:rsidRDefault="001273BE" w:rsidP="00490334">
            <w:pPr>
              <w:rPr>
                <w:rFonts w:ascii="Times New Roman" w:eastAsiaTheme="minorHAnsi" w:hAnsi="Times New Roman" w:cstheme="minorBidi"/>
                <w:sz w:val="22"/>
                <w:u w:val="single"/>
              </w:rPr>
            </w:pPr>
            <w:r>
              <w:rPr>
                <w:rFonts w:ascii="Times New Roman" w:eastAsiaTheme="minorHAnsi" w:hAnsi="Times New Roman" w:cstheme="minorBidi"/>
                <w:sz w:val="22"/>
                <w:u w:val="single"/>
              </w:rPr>
              <w:t>Checks for Understanding</w:t>
            </w:r>
          </w:p>
          <w:p w:rsidR="001273BE" w:rsidRPr="001273BE" w:rsidRDefault="001273BE" w:rsidP="00490334">
            <w:pPr>
              <w:rPr>
                <w:rFonts w:ascii="Times New Roman" w:eastAsiaTheme="minorHAnsi" w:hAnsi="Times New Roman" w:cstheme="minorBidi"/>
                <w:sz w:val="22"/>
              </w:rPr>
            </w:pPr>
            <w:r w:rsidRPr="001273BE">
              <w:rPr>
                <w:rFonts w:ascii="Times New Roman" w:eastAsiaTheme="minorHAnsi" w:hAnsi="Times New Roman" w:cstheme="minorBidi"/>
                <w:sz w:val="22"/>
              </w:rPr>
              <w:t>0006.1.2 Begin to develop the concept of estimation using concrete objects.</w:t>
            </w:r>
          </w:p>
          <w:p w:rsidR="00431B15" w:rsidRDefault="00C61FDF" w:rsidP="00490334">
            <w:pPr>
              <w:rPr>
                <w:rFonts w:ascii="Times New Roman" w:eastAsiaTheme="minorHAnsi" w:hAnsi="Times New Roman" w:cstheme="minorBidi"/>
                <w:i/>
                <w:sz w:val="22"/>
              </w:rPr>
            </w:pPr>
            <w:r>
              <w:rPr>
                <w:rFonts w:ascii="Times New Roman" w:eastAsiaTheme="minorHAnsi" w:hAnsi="Times New Roman" w:cstheme="minorBidi"/>
                <w:i/>
                <w:sz w:val="22"/>
              </w:rPr>
              <w:t xml:space="preserve">Second Grade – </w:t>
            </w:r>
          </w:p>
          <w:p w:rsidR="00C61FDF" w:rsidRDefault="005E4078" w:rsidP="00490334">
            <w:pPr>
              <w:rPr>
                <w:rFonts w:ascii="Times New Roman" w:eastAsiaTheme="minorHAnsi" w:hAnsi="Times New Roman" w:cstheme="minorBidi"/>
                <w:sz w:val="22"/>
                <w:u w:val="single"/>
              </w:rPr>
            </w:pPr>
            <w:r>
              <w:rPr>
                <w:rFonts w:ascii="Times New Roman" w:eastAsiaTheme="minorHAnsi" w:hAnsi="Times New Roman" w:cstheme="minorBidi"/>
                <w:sz w:val="22"/>
                <w:u w:val="single"/>
              </w:rPr>
              <w:t>GLEs</w:t>
            </w:r>
          </w:p>
          <w:p w:rsidR="00C61FDF" w:rsidRPr="00C61FDF" w:rsidRDefault="00C61FDF" w:rsidP="00490334">
            <w:pPr>
              <w:rPr>
                <w:rFonts w:ascii="Times New Roman" w:eastAsiaTheme="minorHAnsi" w:hAnsi="Times New Roman" w:cstheme="minorBidi"/>
                <w:sz w:val="22"/>
              </w:rPr>
            </w:pPr>
            <w:r w:rsidRPr="00C61FDF">
              <w:rPr>
                <w:rFonts w:ascii="Times New Roman" w:eastAsiaTheme="minorHAnsi" w:hAnsi="Times New Roman" w:cstheme="minorBidi"/>
                <w:sz w:val="22"/>
              </w:rPr>
              <w:t>0206.2.1 Understand and use place value concepts to 1000.</w:t>
            </w:r>
          </w:p>
          <w:p w:rsidR="00C61FDF" w:rsidRDefault="00C61FDF" w:rsidP="00490334">
            <w:pPr>
              <w:rPr>
                <w:rFonts w:ascii="Times New Roman" w:eastAsiaTheme="minorHAnsi" w:hAnsi="Times New Roman" w:cstheme="minorBidi"/>
                <w:sz w:val="22"/>
                <w:u w:val="single"/>
              </w:rPr>
            </w:pPr>
            <w:r>
              <w:rPr>
                <w:rFonts w:ascii="Times New Roman" w:eastAsiaTheme="minorHAnsi" w:hAnsi="Times New Roman" w:cstheme="minorBidi"/>
                <w:sz w:val="22"/>
                <w:u w:val="single"/>
              </w:rPr>
              <w:t>Checks for Understanding</w:t>
            </w:r>
          </w:p>
          <w:p w:rsidR="00C61FDF" w:rsidRDefault="00C61FDF" w:rsidP="00490334">
            <w:pPr>
              <w:rPr>
                <w:rFonts w:ascii="Times New Roman" w:eastAsiaTheme="minorHAnsi" w:hAnsi="Times New Roman" w:cstheme="minorBidi"/>
                <w:sz w:val="22"/>
              </w:rPr>
            </w:pPr>
            <w:r w:rsidRPr="00C61FDF">
              <w:rPr>
                <w:rFonts w:ascii="Times New Roman" w:eastAsiaTheme="minorHAnsi" w:hAnsi="Times New Roman" w:cstheme="minorBidi"/>
                <w:sz w:val="22"/>
              </w:rPr>
              <w:t>0206.2.3 Locate and interpret numbers on a number line</w:t>
            </w:r>
            <w:r>
              <w:rPr>
                <w:rFonts w:ascii="Times New Roman" w:eastAsiaTheme="minorHAnsi" w:hAnsi="Times New Roman" w:cstheme="minorBidi"/>
                <w:sz w:val="22"/>
              </w:rPr>
              <w:t>.</w:t>
            </w:r>
          </w:p>
          <w:p w:rsidR="00C61FDF" w:rsidRPr="00C61FDF" w:rsidRDefault="00C61FDF" w:rsidP="00C61FDF">
            <w:pPr>
              <w:rPr>
                <w:rFonts w:ascii="Times New Roman" w:eastAsiaTheme="minorHAnsi" w:hAnsi="Times New Roman" w:cstheme="minorBidi"/>
                <w:sz w:val="22"/>
              </w:rPr>
            </w:pPr>
            <w:r w:rsidRPr="00C61FDF">
              <w:rPr>
                <w:rFonts w:ascii="Times New Roman" w:eastAsiaTheme="minorHAnsi" w:hAnsi="Times New Roman" w:cstheme="minorBidi"/>
                <w:sz w:val="22"/>
              </w:rPr>
              <w:t xml:space="preserve">0206.2.9 Apply appropriate methods to estimate and mentally calculate sums or differences with </w:t>
            </w:r>
          </w:p>
          <w:p w:rsidR="005E4078" w:rsidRPr="005E4078" w:rsidRDefault="00C61FDF" w:rsidP="005E4078">
            <w:pPr>
              <w:rPr>
                <w:rFonts w:ascii="Times New Roman" w:eastAsiaTheme="minorHAnsi" w:hAnsi="Times New Roman" w:cstheme="minorBidi"/>
                <w:sz w:val="22"/>
              </w:rPr>
            </w:pPr>
            <w:r>
              <w:rPr>
                <w:rFonts w:ascii="Times New Roman" w:eastAsiaTheme="minorHAnsi" w:hAnsi="Times New Roman" w:cstheme="minorBidi"/>
                <w:sz w:val="22"/>
              </w:rPr>
              <w:t xml:space="preserve">        </w:t>
            </w:r>
            <w:proofErr w:type="gramStart"/>
            <w:r w:rsidRPr="00C61FDF">
              <w:rPr>
                <w:rFonts w:ascii="Times New Roman" w:eastAsiaTheme="minorHAnsi" w:hAnsi="Times New Roman" w:cstheme="minorBidi"/>
                <w:sz w:val="22"/>
              </w:rPr>
              <w:t>ones</w:t>
            </w:r>
            <w:proofErr w:type="gramEnd"/>
            <w:r w:rsidRPr="00C61FDF">
              <w:rPr>
                <w:rFonts w:ascii="Times New Roman" w:eastAsiaTheme="minorHAnsi" w:hAnsi="Times New Roman" w:cstheme="minorBidi"/>
                <w:sz w:val="22"/>
              </w:rPr>
              <w:t>, tens, and hundreds</w:t>
            </w:r>
            <w:r w:rsidR="001273BE">
              <w:rPr>
                <w:rFonts w:ascii="Times New Roman" w:eastAsiaTheme="minorHAnsi" w:hAnsi="Times New Roman" w:cstheme="minorBidi"/>
                <w:sz w:val="22"/>
              </w:rPr>
              <w:t>.</w:t>
            </w:r>
          </w:p>
        </w:tc>
      </w:tr>
      <w:tr w:rsidR="00431B15" w:rsidRPr="00F55203">
        <w:trPr>
          <w:trHeight w:val="4458"/>
        </w:trPr>
        <w:tc>
          <w:tcPr>
            <w:tcW w:w="3899" w:type="dxa"/>
          </w:tcPr>
          <w:p w:rsidR="00431B15" w:rsidRPr="00F55203" w:rsidRDefault="00431B15">
            <w:pPr>
              <w:rPr>
                <w:rFonts w:ascii="Times New Roman" w:eastAsiaTheme="minorHAnsi" w:hAnsi="Times New Roman" w:cstheme="minorBidi"/>
                <w:sz w:val="22"/>
              </w:rPr>
            </w:pPr>
          </w:p>
          <w:p w:rsidR="00431B15" w:rsidRPr="00F55203" w:rsidRDefault="00431B15">
            <w:pPr>
              <w:rPr>
                <w:rFonts w:ascii="Times New Roman" w:eastAsiaTheme="minorHAnsi" w:hAnsi="Times New Roman" w:cstheme="minorBidi"/>
                <w:sz w:val="22"/>
              </w:rPr>
            </w:pPr>
          </w:p>
          <w:p w:rsidR="00431B15" w:rsidRPr="00F55203" w:rsidRDefault="000F6A66">
            <w:pPr>
              <w:rPr>
                <w:rFonts w:ascii="Times New Roman" w:eastAsiaTheme="minorHAnsi" w:hAnsi="Times New Roman" w:cstheme="minorBidi"/>
                <w:sz w:val="22"/>
              </w:rPr>
            </w:pPr>
            <w:r>
              <w:rPr>
                <w:noProof/>
              </w:rPr>
              <w:drawing>
                <wp:inline distT="0" distB="0" distL="0" distR="0">
                  <wp:extent cx="2320363" cy="2314575"/>
                  <wp:effectExtent l="0" t="0" r="3810" b="0"/>
                  <wp:docPr id="1" name="Picture 1" descr="http://images.betterworldbooks.com/039/Counting-on-Frank-Clement-Rod-9780395703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betterworldbooks.com/039/Counting-on-Frank-Clement-Rod-978039570393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5510" cy="2339659"/>
                          </a:xfrm>
                          <a:prstGeom prst="rect">
                            <a:avLst/>
                          </a:prstGeom>
                          <a:noFill/>
                          <a:ln>
                            <a:noFill/>
                          </a:ln>
                        </pic:spPr>
                      </pic:pic>
                    </a:graphicData>
                  </a:graphic>
                </wp:inline>
              </w:drawing>
            </w:r>
          </w:p>
          <w:p w:rsidR="00431B15" w:rsidRPr="00F55203" w:rsidRDefault="00431B15">
            <w:pPr>
              <w:rPr>
                <w:rFonts w:ascii="Times New Roman" w:eastAsiaTheme="minorHAnsi" w:hAnsi="Times New Roman" w:cstheme="minorBidi"/>
                <w:sz w:val="22"/>
              </w:rPr>
            </w:pPr>
          </w:p>
        </w:tc>
        <w:tc>
          <w:tcPr>
            <w:tcW w:w="6001" w:type="dxa"/>
          </w:tcPr>
          <w:p w:rsidR="00431B15" w:rsidRDefault="00431B15" w:rsidP="00490334">
            <w:pPr>
              <w:rPr>
                <w:rFonts w:ascii="Times New Roman" w:eastAsiaTheme="minorHAnsi" w:hAnsi="Times New Roman" w:cstheme="minorBidi"/>
                <w:sz w:val="22"/>
              </w:rPr>
            </w:pPr>
            <w:r w:rsidRPr="00F55203">
              <w:rPr>
                <w:rFonts w:ascii="Times New Roman" w:eastAsiaTheme="minorHAnsi" w:hAnsi="Times New Roman" w:cstheme="minorBidi"/>
                <w:sz w:val="22"/>
                <w:u w:val="single"/>
              </w:rPr>
              <w:t>Time</w:t>
            </w:r>
            <w:r>
              <w:rPr>
                <w:rFonts w:ascii="Times New Roman" w:eastAsiaTheme="minorHAnsi" w:hAnsi="Times New Roman" w:cstheme="minorBidi"/>
                <w:sz w:val="22"/>
              </w:rPr>
              <w:t xml:space="preserve">: </w:t>
            </w:r>
            <w:r w:rsidR="009F3080">
              <w:rPr>
                <w:rFonts w:ascii="Times New Roman" w:eastAsiaTheme="minorHAnsi" w:hAnsi="Times New Roman" w:cstheme="minorBidi"/>
                <w:sz w:val="22"/>
              </w:rPr>
              <w:t>10 Minutes</w:t>
            </w:r>
          </w:p>
          <w:p w:rsidR="009F3080" w:rsidRPr="001273BE" w:rsidRDefault="00C619E1" w:rsidP="00490334">
            <w:pPr>
              <w:rPr>
                <w:rFonts w:ascii="Times New Roman" w:eastAsiaTheme="minorHAnsi" w:hAnsi="Times New Roman" w:cstheme="minorBidi"/>
                <w:sz w:val="22"/>
              </w:rPr>
            </w:pPr>
            <w:r>
              <w:rPr>
                <w:rFonts w:ascii="Times New Roman" w:eastAsiaTheme="minorHAnsi" w:hAnsi="Times New Roman" w:cstheme="minorBidi"/>
                <w:sz w:val="22"/>
              </w:rPr>
              <w:t>(Supplies:</w:t>
            </w:r>
            <w:r w:rsidR="009F3080">
              <w:rPr>
                <w:rFonts w:ascii="Times New Roman" w:eastAsiaTheme="minorHAnsi" w:hAnsi="Times New Roman" w:cstheme="minorBidi"/>
                <w:sz w:val="22"/>
              </w:rPr>
              <w:t xml:space="preserve"> templates precut out,</w:t>
            </w:r>
            <w:r>
              <w:rPr>
                <w:rFonts w:ascii="Times New Roman" w:eastAsiaTheme="minorHAnsi" w:hAnsi="Times New Roman" w:cstheme="minorBidi"/>
                <w:sz w:val="22"/>
              </w:rPr>
              <w:t xml:space="preserve"> tape,</w:t>
            </w:r>
            <w:r w:rsidR="009F3080">
              <w:rPr>
                <w:rFonts w:ascii="Times New Roman" w:eastAsiaTheme="minorHAnsi" w:hAnsi="Times New Roman" w:cstheme="minorBidi"/>
                <w:sz w:val="22"/>
              </w:rPr>
              <w:t xml:space="preserve"> </w:t>
            </w:r>
            <w:r w:rsidR="007437C2">
              <w:rPr>
                <w:rFonts w:ascii="Times New Roman" w:eastAsiaTheme="minorHAnsi" w:hAnsi="Times New Roman" w:cstheme="minorBidi"/>
                <w:sz w:val="22"/>
              </w:rPr>
              <w:t>marshmallows, sandwich baggies</w:t>
            </w:r>
            <w:r w:rsidR="009F3080">
              <w:rPr>
                <w:rFonts w:ascii="Times New Roman" w:eastAsiaTheme="minorHAnsi" w:hAnsi="Times New Roman" w:cstheme="minorBidi"/>
                <w:sz w:val="22"/>
              </w:rPr>
              <w:t xml:space="preserve">, </w:t>
            </w:r>
            <w:r>
              <w:rPr>
                <w:rFonts w:ascii="Times New Roman" w:eastAsiaTheme="minorHAnsi" w:hAnsi="Times New Roman" w:cstheme="minorBidi"/>
                <w:sz w:val="22"/>
              </w:rPr>
              <w:t xml:space="preserve">filled </w:t>
            </w:r>
            <w:r w:rsidR="009F3080">
              <w:rPr>
                <w:rFonts w:ascii="Times New Roman" w:eastAsiaTheme="minorHAnsi" w:hAnsi="Times New Roman" w:cstheme="minorBidi"/>
                <w:sz w:val="22"/>
              </w:rPr>
              <w:t>estimation jar, paper plates</w:t>
            </w:r>
            <w:r w:rsidR="007437C2">
              <w:rPr>
                <w:rFonts w:ascii="Times New Roman" w:eastAsiaTheme="minorHAnsi" w:hAnsi="Times New Roman" w:cstheme="minorBidi"/>
                <w:sz w:val="22"/>
              </w:rPr>
              <w:t>, index card</w:t>
            </w:r>
            <w:r w:rsidR="00F329CF" w:rsidRPr="001273BE">
              <w:rPr>
                <w:rFonts w:ascii="Times New Roman" w:eastAsiaTheme="minorHAnsi" w:hAnsi="Times New Roman" w:cstheme="minorBidi"/>
                <w:sz w:val="22"/>
              </w:rPr>
              <w:t>, number line</w:t>
            </w:r>
            <w:r w:rsidR="00DD4C9B">
              <w:rPr>
                <w:rFonts w:ascii="Times New Roman" w:eastAsiaTheme="minorHAnsi" w:hAnsi="Times New Roman" w:cstheme="minorBidi"/>
                <w:sz w:val="22"/>
              </w:rPr>
              <w:t>, post-it notes</w:t>
            </w:r>
            <w:bookmarkStart w:id="0" w:name="_GoBack"/>
            <w:bookmarkEnd w:id="0"/>
            <w:r w:rsidRPr="001273BE">
              <w:rPr>
                <w:rFonts w:ascii="Times New Roman" w:eastAsiaTheme="minorHAnsi" w:hAnsi="Times New Roman" w:cstheme="minorBidi"/>
                <w:sz w:val="22"/>
              </w:rPr>
              <w:t>)</w:t>
            </w:r>
          </w:p>
          <w:p w:rsidR="007B6BD0" w:rsidRDefault="00DD4C9B" w:rsidP="00490334">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Have a jar filled with noodles</w:t>
            </w:r>
            <w:r w:rsidR="007B6BD0">
              <w:rPr>
                <w:rFonts w:ascii="Times New Roman" w:eastAsiaTheme="minorHAnsi" w:hAnsi="Times New Roman" w:cstheme="minorBidi"/>
                <w:sz w:val="22"/>
              </w:rPr>
              <w:t xml:space="preserve"> and have students guess how many are in the jar.</w:t>
            </w:r>
          </w:p>
          <w:p w:rsidR="00DD4C9B" w:rsidRPr="00DD4C9B" w:rsidRDefault="00DD4C9B" w:rsidP="00DD4C9B">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Read pages (1-15)</w:t>
            </w:r>
          </w:p>
          <w:p w:rsidR="00431B15" w:rsidRDefault="00C619E1" w:rsidP="00C619E1">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Next, t</w:t>
            </w:r>
            <w:r w:rsidR="00F721AB">
              <w:rPr>
                <w:rFonts w:ascii="Times New Roman" w:eastAsiaTheme="minorHAnsi" w:hAnsi="Times New Roman" w:cstheme="minorBidi"/>
                <w:sz w:val="22"/>
              </w:rPr>
              <w:t>he students will assemble</w:t>
            </w:r>
            <w:r w:rsidR="009F3080">
              <w:rPr>
                <w:rFonts w:ascii="Times New Roman" w:eastAsiaTheme="minorHAnsi" w:hAnsi="Times New Roman" w:cstheme="minorBidi"/>
                <w:sz w:val="22"/>
              </w:rPr>
              <w:t>, on top of a paper plate,</w:t>
            </w:r>
            <w:r w:rsidR="00F721AB">
              <w:rPr>
                <w:rFonts w:ascii="Times New Roman" w:eastAsiaTheme="minorHAnsi" w:hAnsi="Times New Roman" w:cstheme="minorBidi"/>
                <w:sz w:val="22"/>
              </w:rPr>
              <w:t xml:space="preserve"> a box using a template provided and tape.  </w:t>
            </w:r>
            <w:r w:rsidR="000F6A66">
              <w:rPr>
                <w:rFonts w:ascii="Times New Roman" w:eastAsiaTheme="minorHAnsi" w:hAnsi="Times New Roman" w:cstheme="minorBidi"/>
                <w:sz w:val="22"/>
              </w:rPr>
              <w:t xml:space="preserve">The students will guess how many </w:t>
            </w:r>
            <w:r w:rsidR="007437C2">
              <w:rPr>
                <w:rFonts w:ascii="Times New Roman" w:eastAsiaTheme="minorHAnsi" w:hAnsi="Times New Roman" w:cstheme="minorBidi"/>
                <w:sz w:val="22"/>
              </w:rPr>
              <w:t>marshmallows</w:t>
            </w:r>
            <w:r w:rsidR="000F6A66">
              <w:rPr>
                <w:rFonts w:ascii="Times New Roman" w:eastAsiaTheme="minorHAnsi" w:hAnsi="Times New Roman" w:cstheme="minorBidi"/>
                <w:sz w:val="22"/>
              </w:rPr>
              <w:t xml:space="preserve"> will fit into the</w:t>
            </w:r>
            <w:r w:rsidR="00F721AB">
              <w:rPr>
                <w:rFonts w:ascii="Times New Roman" w:eastAsiaTheme="minorHAnsi" w:hAnsi="Times New Roman" w:cstheme="minorBidi"/>
                <w:sz w:val="22"/>
              </w:rPr>
              <w:t>ir</w:t>
            </w:r>
            <w:r w:rsidR="000F6A66">
              <w:rPr>
                <w:rFonts w:ascii="Times New Roman" w:eastAsiaTheme="minorHAnsi" w:hAnsi="Times New Roman" w:cstheme="minorBidi"/>
                <w:sz w:val="22"/>
              </w:rPr>
              <w:t xml:space="preserve"> box and record their estimation on a post-it and place on the number line</w:t>
            </w:r>
            <w:r w:rsidR="00F721AB">
              <w:rPr>
                <w:rFonts w:ascii="Times New Roman" w:eastAsiaTheme="minorHAnsi" w:hAnsi="Times New Roman" w:cstheme="minorBidi"/>
                <w:sz w:val="22"/>
              </w:rPr>
              <w:t xml:space="preserve"> provided</w:t>
            </w:r>
            <w:r w:rsidR="007B6BD0">
              <w:rPr>
                <w:rFonts w:ascii="Times New Roman" w:eastAsiaTheme="minorHAnsi" w:hAnsi="Times New Roman" w:cstheme="minorBidi"/>
                <w:sz w:val="22"/>
              </w:rPr>
              <w:t>.  Half way through</w:t>
            </w:r>
            <w:r w:rsidR="00F721AB">
              <w:rPr>
                <w:rFonts w:ascii="Times New Roman" w:eastAsiaTheme="minorHAnsi" w:hAnsi="Times New Roman" w:cstheme="minorBidi"/>
                <w:sz w:val="22"/>
              </w:rPr>
              <w:t xml:space="preserve"> filling the</w:t>
            </w:r>
            <w:r w:rsidR="007B6BD0">
              <w:rPr>
                <w:rFonts w:ascii="Times New Roman" w:eastAsiaTheme="minorHAnsi" w:hAnsi="Times New Roman" w:cstheme="minorBidi"/>
                <w:sz w:val="22"/>
              </w:rPr>
              <w:t xml:space="preserve"> box, I will give an opportunity </w:t>
            </w:r>
            <w:r w:rsidR="00F721AB">
              <w:rPr>
                <w:rFonts w:ascii="Times New Roman" w:eastAsiaTheme="minorHAnsi" w:hAnsi="Times New Roman" w:cstheme="minorBidi"/>
                <w:sz w:val="22"/>
              </w:rPr>
              <w:t xml:space="preserve">for students </w:t>
            </w:r>
            <w:r w:rsidR="001273BE">
              <w:rPr>
                <w:rFonts w:ascii="Times New Roman" w:eastAsiaTheme="minorHAnsi" w:hAnsi="Times New Roman" w:cstheme="minorBidi"/>
                <w:sz w:val="22"/>
              </w:rPr>
              <w:t>to change their</w:t>
            </w:r>
            <w:r w:rsidR="00F329CF">
              <w:rPr>
                <w:rFonts w:ascii="Times New Roman" w:eastAsiaTheme="minorHAnsi" w:hAnsi="Times New Roman" w:cstheme="minorBidi"/>
                <w:sz w:val="22"/>
              </w:rPr>
              <w:t xml:space="preserve"> </w:t>
            </w:r>
            <w:r w:rsidR="00F721AB">
              <w:rPr>
                <w:rFonts w:ascii="Times New Roman" w:eastAsiaTheme="minorHAnsi" w:hAnsi="Times New Roman" w:cstheme="minorBidi"/>
                <w:sz w:val="22"/>
              </w:rPr>
              <w:t xml:space="preserve">previous </w:t>
            </w:r>
            <w:r w:rsidR="009F3080">
              <w:rPr>
                <w:rFonts w:ascii="Times New Roman" w:eastAsiaTheme="minorHAnsi" w:hAnsi="Times New Roman" w:cstheme="minorBidi"/>
                <w:sz w:val="22"/>
              </w:rPr>
              <w:t>estimations.  I will continue until the box is full and see who got the closest estimation</w:t>
            </w:r>
            <w:r w:rsidR="007437C2">
              <w:rPr>
                <w:rFonts w:ascii="Times New Roman" w:eastAsiaTheme="minorHAnsi" w:hAnsi="Times New Roman" w:cstheme="minorBidi"/>
                <w:sz w:val="22"/>
              </w:rPr>
              <w:t xml:space="preserve"> to the actual marshmallow</w:t>
            </w:r>
            <w:r w:rsidR="009F3080">
              <w:rPr>
                <w:rFonts w:ascii="Times New Roman" w:eastAsiaTheme="minorHAnsi" w:hAnsi="Times New Roman" w:cstheme="minorBidi"/>
                <w:sz w:val="22"/>
              </w:rPr>
              <w:t>s.</w:t>
            </w:r>
            <w:r w:rsidR="007437C2">
              <w:rPr>
                <w:rFonts w:ascii="Times New Roman" w:eastAsiaTheme="minorHAnsi" w:hAnsi="Times New Roman" w:cstheme="minorBidi"/>
                <w:sz w:val="22"/>
              </w:rPr>
              <w:t xml:space="preserve"> (Fit as many marshmallows into the box so that the index card can still sit flat of the top of the box.)</w:t>
            </w:r>
          </w:p>
          <w:p w:rsidR="00F329CF" w:rsidRDefault="00C619E1" w:rsidP="00C619E1">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Could incorporate mean, median and mode, if time permits.</w:t>
            </w:r>
          </w:p>
          <w:p w:rsidR="00C619E1" w:rsidRPr="00DD4C9B" w:rsidRDefault="00DD4C9B" w:rsidP="00F329CF">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I modified some ideas</w:t>
            </w:r>
            <w:r w:rsidR="001273BE">
              <w:rPr>
                <w:rFonts w:ascii="Times New Roman" w:eastAsiaTheme="minorHAnsi" w:hAnsi="Times New Roman" w:cstheme="minorBidi"/>
                <w:sz w:val="22"/>
              </w:rPr>
              <w:t xml:space="preserve"> from </w:t>
            </w:r>
            <w:hyperlink r:id="rId7" w:history="1">
              <w:r w:rsidR="001273BE">
                <w:rPr>
                  <w:rStyle w:val="Hyperlink"/>
                </w:rPr>
                <w:t>http://blog.aussiepumpkinpatch.com/2009/12/counting-on-frank.html</w:t>
              </w:r>
            </w:hyperlink>
          </w:p>
        </w:tc>
      </w:tr>
    </w:tbl>
    <w:p w:rsidR="00431B15" w:rsidRPr="00F55203" w:rsidRDefault="00431B15" w:rsidP="00431B15">
      <w:pPr>
        <w:rPr>
          <w:rFonts w:ascii="Times New Roman" w:hAnsi="Times New Roman"/>
          <w:b/>
          <w:sz w:val="22"/>
        </w:rPr>
      </w:pPr>
    </w:p>
    <w:p w:rsidR="00DD4C9B" w:rsidRDefault="00DD4C9B" w:rsidP="00431B15">
      <w:pPr>
        <w:rPr>
          <w:rFonts w:ascii="Times New Roman" w:hAnsi="Times New Roman"/>
          <w:b/>
          <w:sz w:val="22"/>
        </w:rPr>
      </w:pPr>
    </w:p>
    <w:p w:rsidR="00DD4C9B" w:rsidRDefault="00DD4C9B" w:rsidP="00431B15">
      <w:pPr>
        <w:rPr>
          <w:rFonts w:ascii="Times New Roman" w:hAnsi="Times New Roman"/>
          <w:b/>
          <w:sz w:val="22"/>
        </w:rPr>
      </w:pPr>
    </w:p>
    <w:p w:rsidR="00DD4C9B" w:rsidRDefault="00DD4C9B" w:rsidP="00431B15">
      <w:pPr>
        <w:rPr>
          <w:rFonts w:ascii="Times New Roman" w:hAnsi="Times New Roman"/>
          <w:b/>
          <w:sz w:val="22"/>
        </w:rPr>
      </w:pPr>
    </w:p>
    <w:p w:rsidR="00DD4C9B" w:rsidRDefault="00DD4C9B" w:rsidP="00431B15">
      <w:pPr>
        <w:rPr>
          <w:rFonts w:ascii="Times New Roman" w:hAnsi="Times New Roman"/>
          <w:b/>
          <w:sz w:val="22"/>
        </w:rPr>
      </w:pPr>
    </w:p>
    <w:p w:rsidR="00DD4C9B" w:rsidRDefault="00DD4C9B" w:rsidP="00431B15">
      <w:pPr>
        <w:rPr>
          <w:rFonts w:ascii="Times New Roman" w:hAnsi="Times New Roman"/>
          <w:b/>
          <w:sz w:val="22"/>
        </w:rPr>
      </w:pPr>
    </w:p>
    <w:p w:rsidR="00DD4C9B" w:rsidRDefault="00DD4C9B" w:rsidP="00431B15">
      <w:pPr>
        <w:rPr>
          <w:rFonts w:ascii="Times New Roman" w:hAnsi="Times New Roman"/>
          <w:b/>
          <w:sz w:val="22"/>
        </w:rPr>
      </w:pPr>
    </w:p>
    <w:p w:rsidR="00DD4C9B" w:rsidRDefault="00DD4C9B" w:rsidP="00431B15">
      <w:pPr>
        <w:rPr>
          <w:rFonts w:ascii="Times New Roman" w:hAnsi="Times New Roman"/>
          <w:b/>
          <w:sz w:val="22"/>
        </w:rPr>
      </w:pPr>
    </w:p>
    <w:p w:rsidR="00DD4C9B" w:rsidRDefault="00DD4C9B" w:rsidP="00431B15">
      <w:pPr>
        <w:rPr>
          <w:rFonts w:ascii="Times New Roman" w:hAnsi="Times New Roman"/>
          <w:b/>
          <w:sz w:val="22"/>
        </w:rPr>
      </w:pPr>
    </w:p>
    <w:p w:rsidR="00DD4C9B" w:rsidRDefault="00DD4C9B" w:rsidP="00431B15">
      <w:pPr>
        <w:rPr>
          <w:rFonts w:ascii="Times New Roman" w:hAnsi="Times New Roman"/>
          <w:b/>
          <w:sz w:val="22"/>
        </w:rPr>
      </w:pPr>
    </w:p>
    <w:p w:rsidR="00DD4C9B" w:rsidRDefault="00DD4C9B" w:rsidP="00431B15">
      <w:pPr>
        <w:rPr>
          <w:rFonts w:ascii="Times New Roman" w:hAnsi="Times New Roman"/>
          <w:b/>
          <w:sz w:val="22"/>
        </w:rPr>
      </w:pPr>
    </w:p>
    <w:p w:rsidR="00431B15" w:rsidRDefault="00431B15" w:rsidP="00431B15">
      <w:pPr>
        <w:rPr>
          <w:rFonts w:ascii="Times New Roman" w:hAnsi="Times New Roman"/>
          <w:b/>
          <w:sz w:val="22"/>
        </w:rPr>
      </w:pPr>
      <w:r w:rsidRPr="00F55203">
        <w:rPr>
          <w:rFonts w:ascii="Times New Roman" w:hAnsi="Times New Roman"/>
          <w:b/>
          <w:sz w:val="22"/>
        </w:rPr>
        <w:lastRenderedPageBreak/>
        <w:t xml:space="preserve">Virtual </w:t>
      </w:r>
      <w:proofErr w:type="spellStart"/>
      <w:r w:rsidRPr="00F55203">
        <w:rPr>
          <w:rFonts w:ascii="Times New Roman" w:hAnsi="Times New Roman"/>
          <w:b/>
          <w:sz w:val="22"/>
        </w:rPr>
        <w:t>Manipulatives</w:t>
      </w:r>
      <w:proofErr w:type="spellEnd"/>
    </w:p>
    <w:p w:rsidR="00C619E1" w:rsidRPr="005E4078" w:rsidRDefault="005E4078" w:rsidP="00431B15">
      <w:pPr>
        <w:rPr>
          <w:rFonts w:ascii="Times New Roman" w:hAnsi="Times New Roman"/>
          <w:sz w:val="22"/>
        </w:rPr>
      </w:pPr>
      <w:r>
        <w:rPr>
          <w:rFonts w:ascii="Times New Roman" w:hAnsi="Times New Roman"/>
          <w:i/>
          <w:sz w:val="22"/>
        </w:rPr>
        <w:t>Time</w:t>
      </w:r>
      <w:r>
        <w:rPr>
          <w:rFonts w:ascii="Times New Roman" w:hAnsi="Times New Roman"/>
          <w:sz w:val="22"/>
        </w:rPr>
        <w:t>: 10 Minutes</w:t>
      </w:r>
      <w:r w:rsidR="00F329CF">
        <w:rPr>
          <w:rFonts w:ascii="Times New Roman" w:hAnsi="Times New Roman"/>
          <w:sz w:val="22"/>
        </w:rPr>
        <w:t xml:space="preserve"> </w:t>
      </w:r>
    </w:p>
    <w:tbl>
      <w:tblPr>
        <w:tblW w:w="990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00"/>
      </w:tblGrid>
      <w:tr w:rsidR="00431B15" w:rsidRPr="00F55203">
        <w:tc>
          <w:tcPr>
            <w:tcW w:w="9900" w:type="dxa"/>
          </w:tcPr>
          <w:p w:rsidR="00431B15" w:rsidRDefault="0048068A"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Estimate</w:t>
            </w:r>
          </w:p>
          <w:p w:rsidR="0048068A" w:rsidRDefault="0053765A" w:rsidP="004903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hyperlink r:id="rId8" w:history="1">
              <w:r w:rsidR="0048068A">
                <w:rPr>
                  <w:rStyle w:val="Hyperlink"/>
                </w:rPr>
                <w:t>http://www.oswego.org/ocsd-web/games/Estimate/estimate.html</w:t>
              </w:r>
            </w:hyperlink>
          </w:p>
          <w:p w:rsidR="0048068A" w:rsidRPr="005E4078" w:rsidRDefault="0048068A" w:rsidP="004806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48068A">
              <w:rPr>
                <w:i/>
              </w:rPr>
              <w:t>Description</w:t>
            </w:r>
            <w:r>
              <w:t>: The students begin in Stage 1 and can progress through stage 8.  A number line is given with a red arrow pointing to a point between zero and the other number (the highest number changes with each stage).  The student is to estimate what number is being pointed to, then press the reveal button to receive the answer.  Push “Next” to get to another estimation problem.</w:t>
            </w:r>
          </w:p>
        </w:tc>
      </w:tr>
      <w:tr w:rsidR="00431B15" w:rsidRPr="00F55203">
        <w:tc>
          <w:tcPr>
            <w:tcW w:w="9900" w:type="dxa"/>
          </w:tcPr>
          <w:p w:rsidR="00431B15" w:rsidRDefault="005E4078" w:rsidP="00490334">
            <w:pPr>
              <w:rPr>
                <w:rFonts w:ascii="Times New Roman" w:eastAsiaTheme="minorHAnsi" w:hAnsi="Times New Roman" w:cstheme="minorBidi"/>
                <w:b/>
                <w:sz w:val="22"/>
              </w:rPr>
            </w:pPr>
            <w:r>
              <w:rPr>
                <w:rFonts w:ascii="Times New Roman" w:eastAsiaTheme="minorHAnsi" w:hAnsi="Times New Roman" w:cstheme="minorBidi"/>
                <w:b/>
                <w:sz w:val="22"/>
              </w:rPr>
              <w:t>Estimator Four</w:t>
            </w:r>
          </w:p>
          <w:p w:rsidR="005E4078" w:rsidRDefault="0053765A" w:rsidP="00490334">
            <w:hyperlink r:id="rId9" w:history="1">
              <w:r w:rsidR="005E4078">
                <w:rPr>
                  <w:rStyle w:val="Hyperlink"/>
                </w:rPr>
                <w:t>http://www.shodor.org/interactivate/activities/EstimatorFour/</w:t>
              </w:r>
            </w:hyperlink>
          </w:p>
          <w:p w:rsidR="00C619E1" w:rsidRPr="005E4078" w:rsidRDefault="00DC199B" w:rsidP="00F03394">
            <w:r>
              <w:rPr>
                <w:i/>
              </w:rPr>
              <w:t>Description</w:t>
            </w:r>
            <w:r>
              <w:t xml:space="preserve">: </w:t>
            </w:r>
            <w:r w:rsidR="00F03394">
              <w:t>Two players are selected.  Options first chosen are time limit, accuracy, level, and types of problems (addition, multiplication, and/or percentage).  Each student will estimate the answer to the equation provided and select a column to place a piece in.  The next player does the same.  The game is won when one person gets four pieces in a row</w:t>
            </w:r>
          </w:p>
        </w:tc>
      </w:tr>
    </w:tbl>
    <w:p w:rsidR="00F329CF" w:rsidRDefault="00F329CF" w:rsidP="00431B15">
      <w:pPr>
        <w:rPr>
          <w:rFonts w:ascii="Times New Roman" w:hAnsi="Times New Roman"/>
          <w:b/>
          <w:sz w:val="22"/>
        </w:rPr>
      </w:pPr>
    </w:p>
    <w:p w:rsidR="008178E5" w:rsidRPr="001273BE" w:rsidRDefault="00F03394" w:rsidP="00431B15">
      <w:pPr>
        <w:rPr>
          <w:rFonts w:ascii="Times New Roman" w:hAnsi="Times New Roman"/>
          <w:sz w:val="22"/>
        </w:rPr>
      </w:pPr>
      <w:r>
        <w:rPr>
          <w:rFonts w:ascii="Times New Roman" w:hAnsi="Times New Roman"/>
          <w:b/>
          <w:sz w:val="22"/>
        </w:rPr>
        <w:t>A</w:t>
      </w:r>
      <w:r w:rsidR="008178E5">
        <w:rPr>
          <w:rFonts w:ascii="Times New Roman" w:hAnsi="Times New Roman"/>
          <w:b/>
          <w:sz w:val="22"/>
        </w:rPr>
        <w:t>ctivities from Textbook</w:t>
      </w:r>
      <w:r w:rsidR="00313ED1">
        <w:rPr>
          <w:rFonts w:ascii="Times New Roman" w:hAnsi="Times New Roman"/>
          <w:b/>
          <w:sz w:val="22"/>
        </w:rPr>
        <w:t xml:space="preserve"> </w:t>
      </w:r>
      <w:r w:rsidR="00313ED1">
        <w:rPr>
          <w:rFonts w:ascii="Times New Roman" w:hAnsi="Times New Roman"/>
          <w:b/>
          <w:sz w:val="22"/>
        </w:rPr>
        <w:tab/>
        <w:t>Time:</w:t>
      </w:r>
      <w:r w:rsidR="00313ED1">
        <w:rPr>
          <w:rFonts w:ascii="Times New Roman" w:hAnsi="Times New Roman"/>
          <w:sz w:val="22"/>
        </w:rPr>
        <w:t xml:space="preserve"> 5 Minutes Each/20 Minutes Total</w:t>
      </w:r>
    </w:p>
    <w:tbl>
      <w:tblPr>
        <w:tblStyle w:val="TableGrid"/>
        <w:tblW w:w="9000" w:type="dxa"/>
        <w:tblInd w:w="-72" w:type="dxa"/>
        <w:tblLook w:val="04A0" w:firstRow="1" w:lastRow="0" w:firstColumn="1" w:lastColumn="0" w:noHBand="0" w:noVBand="1"/>
      </w:tblPr>
      <w:tblGrid>
        <w:gridCol w:w="4500"/>
        <w:gridCol w:w="4500"/>
      </w:tblGrid>
      <w:tr w:rsidR="00526C2B" w:rsidTr="00F329CF">
        <w:trPr>
          <w:trHeight w:val="791"/>
        </w:trPr>
        <w:tc>
          <w:tcPr>
            <w:tcW w:w="4500" w:type="dxa"/>
          </w:tcPr>
          <w:p w:rsidR="00526C2B" w:rsidRDefault="00E80C5E" w:rsidP="00E80C5E">
            <w:pPr>
              <w:rPr>
                <w:rFonts w:ascii="Times New Roman" w:hAnsi="Times New Roman"/>
                <w:sz w:val="22"/>
              </w:rPr>
            </w:pPr>
            <w:r>
              <w:rPr>
                <w:rFonts w:ascii="Times New Roman" w:hAnsi="Times New Roman"/>
                <w:sz w:val="22"/>
              </w:rPr>
              <w:t>Computational Estimation – Addition, Subtraction, Multiplication, or Division</w:t>
            </w:r>
          </w:p>
        </w:tc>
        <w:tc>
          <w:tcPr>
            <w:tcW w:w="4500" w:type="dxa"/>
          </w:tcPr>
          <w:p w:rsidR="00526C2B" w:rsidRDefault="00E80C5E" w:rsidP="00431B15">
            <w:pPr>
              <w:rPr>
                <w:rFonts w:ascii="Times New Roman" w:hAnsi="Times New Roman"/>
                <w:sz w:val="22"/>
              </w:rPr>
            </w:pPr>
            <w:r>
              <w:rPr>
                <w:rFonts w:ascii="Times New Roman" w:hAnsi="Times New Roman"/>
                <w:sz w:val="22"/>
              </w:rPr>
              <w:t>Activity 13.1 “Over or Under”</w:t>
            </w:r>
          </w:p>
          <w:p w:rsidR="00E80C5E" w:rsidRDefault="00E80C5E" w:rsidP="00431B15">
            <w:pPr>
              <w:rPr>
                <w:rFonts w:ascii="Times New Roman" w:hAnsi="Times New Roman"/>
                <w:sz w:val="22"/>
              </w:rPr>
            </w:pPr>
            <w:r>
              <w:rPr>
                <w:rFonts w:ascii="Times New Roman" w:hAnsi="Times New Roman"/>
                <w:sz w:val="22"/>
              </w:rPr>
              <w:t>Materials: signs with Over/Under</w:t>
            </w:r>
            <w:r w:rsidR="00DB64FB">
              <w:rPr>
                <w:rFonts w:ascii="Times New Roman" w:hAnsi="Times New Roman"/>
                <w:sz w:val="22"/>
              </w:rPr>
              <w:t>, popsicle sticks</w:t>
            </w:r>
          </w:p>
        </w:tc>
      </w:tr>
      <w:tr w:rsidR="00526C2B">
        <w:tc>
          <w:tcPr>
            <w:tcW w:w="4500" w:type="dxa"/>
          </w:tcPr>
          <w:p w:rsidR="00526C2B" w:rsidRDefault="000E61A7" w:rsidP="00431B15">
            <w:pPr>
              <w:rPr>
                <w:rFonts w:ascii="Times New Roman" w:hAnsi="Times New Roman"/>
                <w:sz w:val="22"/>
              </w:rPr>
            </w:pPr>
            <w:r>
              <w:rPr>
                <w:rFonts w:ascii="Times New Roman" w:hAnsi="Times New Roman"/>
                <w:sz w:val="22"/>
              </w:rPr>
              <w:t xml:space="preserve">Computational </w:t>
            </w:r>
            <w:r w:rsidR="00F57917">
              <w:rPr>
                <w:rFonts w:ascii="Times New Roman" w:hAnsi="Times New Roman"/>
                <w:sz w:val="22"/>
              </w:rPr>
              <w:t>Estimation – Mul</w:t>
            </w:r>
            <w:r>
              <w:rPr>
                <w:rFonts w:ascii="Times New Roman" w:hAnsi="Times New Roman"/>
                <w:sz w:val="22"/>
              </w:rPr>
              <w:t>tiplication or Division</w:t>
            </w:r>
          </w:p>
        </w:tc>
        <w:tc>
          <w:tcPr>
            <w:tcW w:w="4500" w:type="dxa"/>
          </w:tcPr>
          <w:p w:rsidR="00526C2B" w:rsidRDefault="00F57917" w:rsidP="00431B15">
            <w:pPr>
              <w:rPr>
                <w:rFonts w:ascii="Times New Roman" w:hAnsi="Times New Roman"/>
                <w:sz w:val="22"/>
              </w:rPr>
            </w:pPr>
            <w:r>
              <w:rPr>
                <w:rFonts w:ascii="Times New Roman" w:hAnsi="Times New Roman"/>
                <w:sz w:val="22"/>
              </w:rPr>
              <w:t>Activity 13.7 “Jump to It”</w:t>
            </w:r>
          </w:p>
          <w:p w:rsidR="00F57917" w:rsidRDefault="00F57917" w:rsidP="00431B15">
            <w:pPr>
              <w:rPr>
                <w:rFonts w:ascii="Times New Roman" w:hAnsi="Times New Roman"/>
                <w:sz w:val="22"/>
              </w:rPr>
            </w:pPr>
            <w:r>
              <w:rPr>
                <w:rFonts w:ascii="Times New Roman" w:hAnsi="Times New Roman"/>
                <w:sz w:val="22"/>
              </w:rPr>
              <w:t>Materials: calculator, activity sheets</w:t>
            </w:r>
          </w:p>
        </w:tc>
      </w:tr>
      <w:tr w:rsidR="00526C2B">
        <w:tc>
          <w:tcPr>
            <w:tcW w:w="4500" w:type="dxa"/>
          </w:tcPr>
          <w:p w:rsidR="00526C2B" w:rsidRDefault="000E61A7" w:rsidP="00431B15">
            <w:pPr>
              <w:rPr>
                <w:rFonts w:ascii="Times New Roman" w:hAnsi="Times New Roman"/>
                <w:sz w:val="22"/>
              </w:rPr>
            </w:pPr>
            <w:r>
              <w:rPr>
                <w:rFonts w:ascii="Times New Roman" w:hAnsi="Times New Roman"/>
                <w:sz w:val="22"/>
              </w:rPr>
              <w:t xml:space="preserve">Computational </w:t>
            </w:r>
            <w:r w:rsidR="00F57917">
              <w:rPr>
                <w:rFonts w:ascii="Times New Roman" w:hAnsi="Times New Roman"/>
                <w:sz w:val="22"/>
              </w:rPr>
              <w:t xml:space="preserve">Estimation </w:t>
            </w:r>
            <w:r>
              <w:rPr>
                <w:rFonts w:ascii="Times New Roman" w:hAnsi="Times New Roman"/>
                <w:sz w:val="22"/>
              </w:rPr>
              <w:t>–</w:t>
            </w:r>
            <w:r w:rsidR="00F57917">
              <w:rPr>
                <w:rFonts w:ascii="Times New Roman" w:hAnsi="Times New Roman"/>
                <w:sz w:val="22"/>
              </w:rPr>
              <w:t xml:space="preserve"> </w:t>
            </w:r>
            <w:r>
              <w:rPr>
                <w:rFonts w:ascii="Times New Roman" w:hAnsi="Times New Roman"/>
                <w:sz w:val="22"/>
              </w:rPr>
              <w:t xml:space="preserve">Addition </w:t>
            </w:r>
          </w:p>
        </w:tc>
        <w:tc>
          <w:tcPr>
            <w:tcW w:w="4500" w:type="dxa"/>
          </w:tcPr>
          <w:p w:rsidR="00526C2B" w:rsidRDefault="000E61A7" w:rsidP="00431B15">
            <w:pPr>
              <w:rPr>
                <w:rFonts w:ascii="Times New Roman" w:hAnsi="Times New Roman"/>
                <w:sz w:val="22"/>
              </w:rPr>
            </w:pPr>
            <w:r>
              <w:rPr>
                <w:rFonts w:ascii="Times New Roman" w:hAnsi="Times New Roman"/>
                <w:sz w:val="22"/>
              </w:rPr>
              <w:t>Activity 13.3 “Best Choice”</w:t>
            </w:r>
          </w:p>
          <w:p w:rsidR="000E61A7" w:rsidRDefault="000E61A7" w:rsidP="00431B15">
            <w:pPr>
              <w:rPr>
                <w:rFonts w:ascii="Times New Roman" w:hAnsi="Times New Roman"/>
                <w:sz w:val="22"/>
              </w:rPr>
            </w:pPr>
            <w:r>
              <w:rPr>
                <w:rFonts w:ascii="Times New Roman" w:hAnsi="Times New Roman"/>
                <w:sz w:val="22"/>
              </w:rPr>
              <w:t>Materials: Prepared cards with 3 answer options</w:t>
            </w:r>
          </w:p>
        </w:tc>
      </w:tr>
      <w:tr w:rsidR="00526C2B">
        <w:tc>
          <w:tcPr>
            <w:tcW w:w="4500" w:type="dxa"/>
          </w:tcPr>
          <w:p w:rsidR="00526C2B" w:rsidRDefault="00DB64FB" w:rsidP="00431B15">
            <w:pPr>
              <w:rPr>
                <w:rFonts w:ascii="Times New Roman" w:hAnsi="Times New Roman"/>
                <w:sz w:val="22"/>
              </w:rPr>
            </w:pPr>
            <w:r>
              <w:rPr>
                <w:rFonts w:ascii="Times New Roman" w:hAnsi="Times New Roman"/>
                <w:sz w:val="22"/>
              </w:rPr>
              <w:t>Computational Estimation – Addition, Subtraction, Multiplication, or Division</w:t>
            </w:r>
          </w:p>
        </w:tc>
        <w:tc>
          <w:tcPr>
            <w:tcW w:w="4500" w:type="dxa"/>
          </w:tcPr>
          <w:p w:rsidR="00526C2B" w:rsidRDefault="00DB64FB" w:rsidP="00431B15">
            <w:pPr>
              <w:rPr>
                <w:rFonts w:ascii="Times New Roman" w:hAnsi="Times New Roman"/>
                <w:sz w:val="22"/>
              </w:rPr>
            </w:pPr>
            <w:r>
              <w:rPr>
                <w:rFonts w:ascii="Times New Roman" w:hAnsi="Times New Roman"/>
                <w:sz w:val="22"/>
              </w:rPr>
              <w:t>Activity 13.2 “High or Low?”</w:t>
            </w:r>
          </w:p>
          <w:p w:rsidR="00DB64FB" w:rsidRDefault="00DB64FB" w:rsidP="00431B15">
            <w:pPr>
              <w:rPr>
                <w:rFonts w:ascii="Times New Roman" w:hAnsi="Times New Roman"/>
                <w:sz w:val="22"/>
              </w:rPr>
            </w:pPr>
            <w:r>
              <w:rPr>
                <w:rFonts w:ascii="Times New Roman" w:hAnsi="Times New Roman"/>
                <w:sz w:val="22"/>
              </w:rPr>
              <w:t>Materials: Prepared computations with 4 possible estimation approaches</w:t>
            </w:r>
          </w:p>
        </w:tc>
      </w:tr>
    </w:tbl>
    <w:p w:rsidR="00431B15" w:rsidRDefault="00431B15" w:rsidP="00431B15">
      <w:pPr>
        <w:rPr>
          <w:rFonts w:ascii="Times New Roman" w:hAnsi="Times New Roman"/>
          <w:sz w:val="22"/>
        </w:rPr>
      </w:pPr>
    </w:p>
    <w:p w:rsidR="008178E5" w:rsidRPr="008178E5" w:rsidRDefault="008178E5" w:rsidP="00431B15">
      <w:pPr>
        <w:rPr>
          <w:rFonts w:ascii="Times New Roman" w:hAnsi="Times New Roman"/>
          <w:b/>
          <w:sz w:val="22"/>
        </w:rPr>
      </w:pPr>
      <w:r w:rsidRPr="008178E5">
        <w:rPr>
          <w:rFonts w:ascii="Times New Roman" w:hAnsi="Times New Roman"/>
          <w:b/>
          <w:sz w:val="22"/>
        </w:rPr>
        <w:t>Lesson Plan</w:t>
      </w:r>
    </w:p>
    <w:p w:rsidR="00431B15" w:rsidRDefault="008178E5" w:rsidP="00431B15">
      <w:pPr>
        <w:rPr>
          <w:rFonts w:ascii="Times New Roman" w:hAnsi="Times New Roman"/>
          <w:sz w:val="22"/>
        </w:rPr>
      </w:pPr>
      <w:r>
        <w:rPr>
          <w:rFonts w:ascii="Times New Roman" w:hAnsi="Times New Roman"/>
          <w:sz w:val="22"/>
        </w:rPr>
        <w:t>Every Breath You Take</w:t>
      </w:r>
      <w:r w:rsidR="00F329CF">
        <w:rPr>
          <w:rFonts w:ascii="Times New Roman" w:hAnsi="Times New Roman"/>
          <w:sz w:val="22"/>
        </w:rPr>
        <w:t xml:space="preserve"> </w:t>
      </w:r>
    </w:p>
    <w:p w:rsidR="008178E5" w:rsidRDefault="0053765A" w:rsidP="00431B15">
      <w:hyperlink r:id="rId10" w:history="1">
        <w:r w:rsidR="008178E5">
          <w:rPr>
            <w:rStyle w:val="Hyperlink"/>
          </w:rPr>
          <w:t>http://illuminations.nctm.org/LessonDetail.aspx?ID=L243</w:t>
        </w:r>
      </w:hyperlink>
    </w:p>
    <w:p w:rsidR="008178E5" w:rsidRPr="008178E5" w:rsidRDefault="008178E5" w:rsidP="00431B15">
      <w:pPr>
        <w:rPr>
          <w:rFonts w:ascii="Times New Roman" w:hAnsi="Times New Roman"/>
          <w:sz w:val="22"/>
        </w:rPr>
      </w:pPr>
      <w:r>
        <w:rPr>
          <w:i/>
        </w:rPr>
        <w:t>Description</w:t>
      </w:r>
      <w:r>
        <w:t xml:space="preserve">: Students will estimate how many breaths he/she takes in one hour.  Students will use the activity sheet provided to collect data from peers in the class and record.  The students will take the information and construct a graph to display all guesses. </w:t>
      </w:r>
      <w:r w:rsidR="00526C2B">
        <w:t>(The type of graph is each</w:t>
      </w:r>
      <w:r>
        <w:t xml:space="preserve"> student’s choice.</w:t>
      </w:r>
      <w:r w:rsidR="00526C2B">
        <w:t>)</w:t>
      </w:r>
      <w:r>
        <w:t xml:space="preserve">  From that, </w:t>
      </w:r>
      <w:r w:rsidR="00526C2B">
        <w:t xml:space="preserve">the </w:t>
      </w:r>
      <w:r>
        <w:t>student</w:t>
      </w:r>
      <w:r w:rsidR="00526C2B">
        <w:t>s</w:t>
      </w:r>
      <w:r>
        <w:t xml:space="preserve"> </w:t>
      </w:r>
      <w:r w:rsidR="00526C2B">
        <w:t xml:space="preserve">will </w:t>
      </w:r>
      <w:r>
        <w:t>come up wi</w:t>
      </w:r>
      <w:r w:rsidR="00526C2B">
        <w:t>th the mean, median, and mode.  Students brainstorm ideas of how to actually find out how many breaths you take in one day.  Then they carry out their idea and compare with peers.</w:t>
      </w:r>
    </w:p>
    <w:sectPr w:rsidR="008178E5" w:rsidRPr="008178E5" w:rsidSect="0038441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15"/>
    <w:rsid w:val="00041EC3"/>
    <w:rsid w:val="00057F20"/>
    <w:rsid w:val="000E61A7"/>
    <w:rsid w:val="000F6A66"/>
    <w:rsid w:val="001273BE"/>
    <w:rsid w:val="00313ED1"/>
    <w:rsid w:val="00431B15"/>
    <w:rsid w:val="0043569E"/>
    <w:rsid w:val="0048068A"/>
    <w:rsid w:val="00526C2B"/>
    <w:rsid w:val="005B7804"/>
    <w:rsid w:val="005E4078"/>
    <w:rsid w:val="007437C2"/>
    <w:rsid w:val="0076022E"/>
    <w:rsid w:val="007B6BD0"/>
    <w:rsid w:val="008178E5"/>
    <w:rsid w:val="008C1CBC"/>
    <w:rsid w:val="00914831"/>
    <w:rsid w:val="009F3080"/>
    <w:rsid w:val="00A61653"/>
    <w:rsid w:val="00B82A3C"/>
    <w:rsid w:val="00C56707"/>
    <w:rsid w:val="00C619E1"/>
    <w:rsid w:val="00C61FDF"/>
    <w:rsid w:val="00DB64FB"/>
    <w:rsid w:val="00DC199B"/>
    <w:rsid w:val="00DD4C9B"/>
    <w:rsid w:val="00E80C5E"/>
    <w:rsid w:val="00F03394"/>
    <w:rsid w:val="00F329CF"/>
    <w:rsid w:val="00F57917"/>
    <w:rsid w:val="00F721AB"/>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character" w:styleId="Hyperlink">
    <w:name w:val="Hyperlink"/>
    <w:basedOn w:val="DefaultParagraphFont"/>
    <w:uiPriority w:val="99"/>
    <w:semiHidden/>
    <w:unhideWhenUsed/>
    <w:rsid w:val="008178E5"/>
    <w:rPr>
      <w:color w:val="0000FF"/>
      <w:u w:val="single"/>
    </w:rPr>
  </w:style>
  <w:style w:type="table" w:styleId="TableGrid">
    <w:name w:val="Table Grid"/>
    <w:basedOn w:val="TableNormal"/>
    <w:uiPriority w:val="59"/>
    <w:rsid w:val="00526C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6A66"/>
    <w:rPr>
      <w:rFonts w:ascii="Tahoma" w:hAnsi="Tahoma" w:cs="Tahoma"/>
      <w:sz w:val="16"/>
      <w:szCs w:val="16"/>
    </w:rPr>
  </w:style>
  <w:style w:type="character" w:customStyle="1" w:styleId="BalloonTextChar">
    <w:name w:val="Balloon Text Char"/>
    <w:basedOn w:val="DefaultParagraphFont"/>
    <w:link w:val="BalloonText"/>
    <w:uiPriority w:val="99"/>
    <w:semiHidden/>
    <w:rsid w:val="000F6A6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character" w:styleId="Hyperlink">
    <w:name w:val="Hyperlink"/>
    <w:basedOn w:val="DefaultParagraphFont"/>
    <w:uiPriority w:val="99"/>
    <w:semiHidden/>
    <w:unhideWhenUsed/>
    <w:rsid w:val="008178E5"/>
    <w:rPr>
      <w:color w:val="0000FF"/>
      <w:u w:val="single"/>
    </w:rPr>
  </w:style>
  <w:style w:type="table" w:styleId="TableGrid">
    <w:name w:val="Table Grid"/>
    <w:basedOn w:val="TableNormal"/>
    <w:uiPriority w:val="59"/>
    <w:rsid w:val="00526C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F6A66"/>
    <w:rPr>
      <w:rFonts w:ascii="Tahoma" w:hAnsi="Tahoma" w:cs="Tahoma"/>
      <w:sz w:val="16"/>
      <w:szCs w:val="16"/>
    </w:rPr>
  </w:style>
  <w:style w:type="character" w:customStyle="1" w:styleId="BalloonTextChar">
    <w:name w:val="Balloon Text Char"/>
    <w:basedOn w:val="DefaultParagraphFont"/>
    <w:link w:val="BalloonText"/>
    <w:uiPriority w:val="99"/>
    <w:semiHidden/>
    <w:rsid w:val="000F6A6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wego.org/ocsd-web/games/Estimate/estimate.html" TargetMode="External"/><Relationship Id="rId3" Type="http://schemas.microsoft.com/office/2007/relationships/stylesWithEffects" Target="stylesWithEffects.xml"/><Relationship Id="rId7" Type="http://schemas.openxmlformats.org/officeDocument/2006/relationships/hyperlink" Target="http://blog.aussiepumpkinpatch.com/2009/12/counting-on-frank.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lluminations.nctm.org/LessonDetail.aspx?ID=L243" TargetMode="External"/><Relationship Id="rId4" Type="http://schemas.openxmlformats.org/officeDocument/2006/relationships/settings" Target="settings.xml"/><Relationship Id="rId9" Type="http://schemas.openxmlformats.org/officeDocument/2006/relationships/hyperlink" Target="http://www.shodor.org/interactivate/activities/EstimatorFo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3579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Kristina</cp:lastModifiedBy>
  <cp:revision>2</cp:revision>
  <dcterms:created xsi:type="dcterms:W3CDTF">2012-02-01T01:18:00Z</dcterms:created>
  <dcterms:modified xsi:type="dcterms:W3CDTF">2012-02-01T01:18:00Z</dcterms:modified>
</cp:coreProperties>
</file>